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217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21767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LoBue Lindsay</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1001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7" w:lineRule="exact"/>
        <w:rPr>
          <w:sz w:val="24"/>
          <w:szCs w:val="24"/>
          <w:color w:val="auto"/>
        </w:rPr>
      </w:pPr>
    </w:p>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Carlyle Group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CG</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12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02/06/2025</w:t>
      </w:r>
    </w:p>
    <w:p>
      <w:pPr>
        <w:spacing w:after="0" w:line="20" w:lineRule="exact"/>
        <w:rPr>
          <w:sz w:val="24"/>
          <w:szCs w:val="24"/>
          <w:color w:val="auto"/>
        </w:rPr>
      </w:pPr>
      <w:r>
        <w:rPr>
          <w:sz w:val="24"/>
          <w:szCs w:val="24"/>
          <w:color w:val="auto"/>
        </w:rPr>
        <w:br w:type="column"/>
      </w:r>
    </w:p>
    <w:p>
      <w:pPr>
        <w:ind w:left="-8" w:right="580" w:firstLine="8"/>
        <w:spacing w:after="0" w:line="302" w:lineRule="auto"/>
        <w:tabs>
          <w:tab w:leader="none" w:pos="12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2"/>
        <w:spacing w:after="0"/>
        <w:tabs>
          <w:tab w:leader="none" w:pos="1991"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6" w:lineRule="exact"/>
        <w:rPr>
          <w:sz w:val="24"/>
          <w:szCs w:val="24"/>
          <w:color w:val="auto"/>
        </w:rPr>
      </w:pPr>
    </w:p>
    <w:p>
      <w:pPr>
        <w:jc w:val="right"/>
        <w:ind w:right="36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21" w:lineRule="exact"/>
        <w:rPr>
          <w:sz w:val="24"/>
          <w:szCs w:val="24"/>
          <w:color w:val="auto"/>
        </w:rPr>
      </w:pPr>
    </w:p>
    <w:p>
      <w:pPr>
        <w:ind w:left="512"/>
        <w:spacing w:after="0"/>
        <w:tabs>
          <w:tab w:leader="none" w:pos="1991"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1" w:lineRule="exact"/>
        <w:rPr>
          <w:sz w:val="24"/>
          <w:szCs w:val="24"/>
          <w:color w:val="auto"/>
        </w:rPr>
      </w:pPr>
    </w:p>
    <w:p>
      <w:pPr>
        <w:ind w:left="772"/>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164" w:lineRule="exact"/>
        <w:rPr>
          <w:sz w:val="24"/>
          <w:szCs w:val="24"/>
          <w:color w:val="auto"/>
        </w:rPr>
      </w:pPr>
    </w:p>
    <w:p>
      <w:pPr>
        <w:sectPr>
          <w:pgSz w:w="11900" w:h="16840" w:orient="portrait"/>
          <w:cols w:equalWidth="0" w:num="3">
            <w:col w:w="3040" w:space="720"/>
            <w:col w:w="2968" w:space="720"/>
            <w:col w:w="3112"/>
          </w:cols>
          <w:pgMar w:left="660" w:top="556" w:right="680" w:bottom="1440" w:gutter="0" w:footer="0" w:header="0"/>
          <w:type w:val="continuous"/>
        </w:sectPr>
      </w:pPr>
    </w:p>
    <w:tbl>
      <w:tblPr>
        <w:tblLayout w:type="fixed"/>
        <w:tblInd w:w="0" w:type="dxa"/>
        <w:tblCellMar>
          <w:top w:w="0" w:type="dxa"/>
          <w:left w:w="0" w:type="dxa"/>
          <w:bottom w:w="0" w:type="dxa"/>
          <w:right w:w="0" w:type="dxa"/>
        </w:tblCellMar>
      </w:tblP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EEEEEE"/>
            </w:tcBorders>
          </w:tcPr>
          <w:p>
            <w:pPr>
              <w:spacing w:after="0"/>
              <w:rPr>
                <w:sz w:val="7"/>
                <w:szCs w:val="7"/>
                <w:color w:val="auto"/>
              </w:rPr>
            </w:pPr>
          </w:p>
        </w:tc>
        <w:tc>
          <w:tcPr>
            <w:tcW w:w="86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1180" w:type="dxa"/>
            <w:vAlign w:val="bottom"/>
            <w:tcBorders>
              <w:bottom w:val="single" w:sz="8" w:color="EEEEEE"/>
            </w:tcBorders>
          </w:tcPr>
          <w:p>
            <w:pPr>
              <w:spacing w:after="0"/>
              <w:rPr>
                <w:sz w:val="7"/>
                <w:szCs w:val="7"/>
                <w:color w:val="auto"/>
              </w:rPr>
            </w:pPr>
          </w:p>
        </w:tc>
        <w:tc>
          <w:tcPr>
            <w:tcW w:w="40" w:type="dxa"/>
            <w:vAlign w:val="bottom"/>
            <w:tcBorders>
              <w:bottom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344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420" w:type="dxa"/>
            <w:vAlign w:val="bottom"/>
            <w:gridSpan w:val="7"/>
            <w:vMerge w:val="restart"/>
          </w:tcPr>
          <w:p>
            <w:pPr>
              <w:ind w:left="3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40" w:type="dxa"/>
            <w:vAlign w:val="bottom"/>
            <w:gridSpan w:val="8"/>
            <w:vMerge w:val="continue"/>
          </w:tcPr>
          <w:p>
            <w:pPr>
              <w:spacing w:after="0"/>
              <w:rPr>
                <w:sz w:val="4"/>
                <w:szCs w:val="4"/>
                <w:color w:val="auto"/>
              </w:rPr>
            </w:pPr>
          </w:p>
        </w:tc>
        <w:tc>
          <w:tcPr>
            <w:tcW w:w="34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3"/>
          </w:tcPr>
          <w:p>
            <w:pPr>
              <w:ind w:left="140"/>
              <w:spacing w:after="0"/>
              <w:rPr>
                <w:sz w:val="20"/>
                <w:szCs w:val="20"/>
                <w:color w:val="auto"/>
              </w:rPr>
            </w:pPr>
            <w:r>
              <w:rPr>
                <w:rFonts w:ascii="Arial" w:cs="Arial" w:eastAsia="Arial" w:hAnsi="Arial"/>
                <w:sz w:val="12"/>
                <w:szCs w:val="12"/>
                <w:color w:val="auto"/>
                <w:w w:val="98"/>
              </w:rPr>
              <w:t>Form filed by One Reporting Person</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WASHINGTON  DC</w:t>
            </w:r>
          </w:p>
        </w:tc>
        <w:tc>
          <w:tcPr>
            <w:tcW w:w="7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20004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4"/>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40" w:type="dxa"/>
            <w:vAlign w:val="bottom"/>
            <w:gridSpan w:val="2"/>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EEEEEE"/>
            </w:tcBorders>
          </w:tcPr>
          <w:p>
            <w:pPr>
              <w:spacing w:after="0"/>
              <w:rPr>
                <w:sz w:val="2"/>
                <w:szCs w:val="2"/>
                <w:color w:val="auto"/>
              </w:rPr>
            </w:pPr>
          </w:p>
        </w:tc>
        <w:tc>
          <w:tcPr>
            <w:tcW w:w="860" w:type="dxa"/>
            <w:vAlign w:val="bottom"/>
            <w:tcBorders>
              <w:bottom w:val="single" w:sz="8" w:color="EEEEEE"/>
            </w:tcBorders>
          </w:tcPr>
          <w:p>
            <w:pPr>
              <w:spacing w:after="0"/>
              <w:rPr>
                <w:sz w:val="2"/>
                <w:szCs w:val="2"/>
                <w:color w:val="auto"/>
              </w:rPr>
            </w:pPr>
          </w:p>
        </w:tc>
        <w:tc>
          <w:tcPr>
            <w:tcW w:w="780" w:type="dxa"/>
            <w:vAlign w:val="bottom"/>
            <w:tcBorders>
              <w:bottom w:val="single" w:sz="8" w:color="EEEEEE"/>
            </w:tcBorders>
          </w:tcPr>
          <w:p>
            <w:pPr>
              <w:spacing w:after="0"/>
              <w:rPr>
                <w:sz w:val="2"/>
                <w:szCs w:val="2"/>
                <w:color w:val="auto"/>
              </w:rPr>
            </w:pPr>
          </w:p>
        </w:tc>
        <w:tc>
          <w:tcPr>
            <w:tcW w:w="1180" w:type="dxa"/>
            <w:vAlign w:val="bottom"/>
            <w:tcBorders>
              <w:bottom w:val="single" w:sz="8" w:color="EEEEEE"/>
            </w:tcBorders>
          </w:tcPr>
          <w:p>
            <w:pPr>
              <w:spacing w:after="0"/>
              <w:rPr>
                <w:sz w:val="2"/>
                <w:szCs w:val="2"/>
                <w:color w:val="auto"/>
              </w:rPr>
            </w:pPr>
          </w:p>
        </w:tc>
        <w:tc>
          <w:tcPr>
            <w:tcW w:w="40" w:type="dxa"/>
            <w:vAlign w:val="bottom"/>
            <w:tcBorders>
              <w:bottom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2"/>
                <w:szCs w:val="12"/>
                <w:color w:val="auto"/>
              </w:rPr>
              <w:t>(City)</w:t>
            </w:r>
          </w:p>
        </w:tc>
        <w:tc>
          <w:tcPr>
            <w:tcW w:w="1640" w:type="dxa"/>
            <w:vAlign w:val="bottom"/>
            <w:gridSpan w:val="2"/>
          </w:tcPr>
          <w:p>
            <w:pPr>
              <w:ind w:left="540"/>
              <w:spacing w:after="0"/>
              <w:rPr>
                <w:sz w:val="20"/>
                <w:szCs w:val="20"/>
                <w:color w:val="auto"/>
              </w:rPr>
            </w:pPr>
            <w:r>
              <w:rPr>
                <w:rFonts w:ascii="Arial" w:cs="Arial" w:eastAsia="Arial" w:hAnsi="Arial"/>
                <w:sz w:val="12"/>
                <w:szCs w:val="12"/>
                <w:color w:val="auto"/>
              </w:rPr>
              <w:t>(State)</w:t>
            </w:r>
          </w:p>
        </w:tc>
        <w:tc>
          <w:tcPr>
            <w:tcW w:w="122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3980" w:type="dxa"/>
            <w:vAlign w:val="bottom"/>
            <w:tcBorders>
              <w:bottom w:val="single" w:sz="8" w:color="2C2C2C"/>
            </w:tcBorders>
            <w:gridSpan w:val="9"/>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760" w:type="dxa"/>
            <w:vAlign w:val="bottom"/>
            <w:gridSpan w:val="16"/>
          </w:tcPr>
          <w:p>
            <w:pPr>
              <w:jc w:val="center"/>
              <w:ind w:left="480"/>
              <w:spacing w:after="0"/>
              <w:rPr>
                <w:sz w:val="20"/>
                <w:szCs w:val="20"/>
                <w:color w:val="auto"/>
              </w:rPr>
            </w:pPr>
            <w:r>
              <w:rPr>
                <w:rFonts w:ascii="Arial" w:cs="Arial" w:eastAsia="Arial" w:hAnsi="Arial"/>
                <w:sz w:val="16"/>
                <w:szCs w:val="16"/>
                <w:b w:val="1"/>
                <w:bCs w:val="1"/>
                <w:color w:val="auto"/>
                <w:w w:val="97"/>
              </w:rPr>
              <w:t>Table I - Non-Derivative Securities Acquired, Disposed of, or Beneficially Owned</w:t>
            </w: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600" w:type="dxa"/>
            <w:vAlign w:val="bottom"/>
            <w:tcBorders>
              <w:bottom w:val="single" w:sz="8" w:color="808080"/>
            </w:tcBorders>
            <w:gridSpan w:val="3"/>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gridSpan w:val="3"/>
          </w:tcPr>
          <w:p>
            <w:pPr>
              <w:spacing w:after="0"/>
              <w:rPr>
                <w:sz w:val="2"/>
                <w:szCs w:val="2"/>
                <w:color w:val="auto"/>
              </w:rPr>
            </w:pPr>
          </w:p>
        </w:tc>
        <w:tc>
          <w:tcPr>
            <w:tcW w:w="1060" w:type="dxa"/>
            <w:vAlign w:val="bottom"/>
            <w:tcBorders>
              <w:bottom w:val="single" w:sz="8" w:color="808080"/>
            </w:tcBorders>
            <w:gridSpan w:val="3"/>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1800" w:type="dxa"/>
            <w:vAlign w:val="bottom"/>
            <w:tcBorders>
              <w:bottom w:val="single" w:sz="8" w:color="808080"/>
            </w:tcBorders>
            <w:gridSpan w:val="4"/>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gridSpan w:val="2"/>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1. Title of Security (Instr. 3)</w:t>
            </w:r>
          </w:p>
        </w:tc>
        <w:tc>
          <w:tcPr>
            <w:tcW w:w="780" w:type="dxa"/>
            <w:vAlign w:val="bottom"/>
          </w:tcPr>
          <w:p>
            <w:pPr>
              <w:spacing w:after="0"/>
              <w:rPr>
                <w:sz w:val="16"/>
                <w:szCs w:val="16"/>
                <w:color w:val="auto"/>
              </w:rPr>
            </w:pPr>
          </w:p>
        </w:tc>
        <w:tc>
          <w:tcPr>
            <w:tcW w:w="170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68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10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120"/>
              <w:spacing w:after="0"/>
              <w:rPr>
                <w:sz w:val="20"/>
                <w:szCs w:val="20"/>
                <w:color w:val="auto"/>
              </w:rPr>
            </w:pPr>
            <w:r>
              <w:rPr>
                <w:rFonts w:ascii="Arial" w:cs="Arial" w:eastAsia="Arial" w:hAnsi="Arial"/>
                <w:sz w:val="11"/>
                <w:szCs w:val="11"/>
                <w:b w:val="1"/>
                <w:bCs w:val="1"/>
                <w:color w:val="auto"/>
                <w:w w:val="99"/>
              </w:rPr>
              <w:t>Disposed Of (D) (Instr. 3, 4 and 5)</w:t>
            </w:r>
          </w:p>
        </w:tc>
        <w:tc>
          <w:tcPr>
            <w:tcW w:w="8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spacing w:after="0"/>
              <w:rPr>
                <w:sz w:val="20"/>
                <w:szCs w:val="20"/>
                <w:color w:val="auto"/>
              </w:rPr>
            </w:pPr>
            <w:r>
              <w:rPr>
                <w:rFonts w:ascii="Arial" w:cs="Arial" w:eastAsia="Arial" w:hAnsi="Arial"/>
                <w:sz w:val="11"/>
                <w:szCs w:val="11"/>
                <w:b w:val="1"/>
                <w:bCs w:val="1"/>
                <w:color w:val="auto"/>
              </w:rPr>
              <w:t>Form: Direct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00" w:type="dxa"/>
            <w:vAlign w:val="bottom"/>
            <w:gridSpan w:val="4"/>
          </w:tcPr>
          <w:p>
            <w:pPr>
              <w:ind w:left="800"/>
              <w:spacing w:after="0"/>
              <w:rPr>
                <w:sz w:val="20"/>
                <w:szCs w:val="20"/>
                <w:color w:val="auto"/>
              </w:rPr>
            </w:pPr>
            <w:r>
              <w:rPr>
                <w:rFonts w:ascii="Arial" w:cs="Arial" w:eastAsia="Arial" w:hAnsi="Arial"/>
                <w:sz w:val="11"/>
                <w:szCs w:val="11"/>
                <w:b w:val="1"/>
                <w:bCs w:val="1"/>
                <w:color w:val="auto"/>
                <w:w w:val="97"/>
              </w:rPr>
              <w:t>(Month/Day/Year)</w:t>
            </w:r>
          </w:p>
        </w:tc>
        <w:tc>
          <w:tcPr>
            <w:tcW w:w="60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spacing w:after="0"/>
              <w:rPr>
                <w:sz w:val="20"/>
                <w:szCs w:val="20"/>
                <w:color w:val="auto"/>
              </w:rPr>
            </w:pPr>
            <w:r>
              <w:rPr>
                <w:rFonts w:ascii="Arial" w:cs="Arial" w:eastAsia="Arial" w:hAnsi="Arial"/>
                <w:sz w:val="11"/>
                <w:szCs w:val="11"/>
                <w:b w:val="1"/>
                <w:bCs w:val="1"/>
                <w:color w:val="auto"/>
              </w:rPr>
              <w:t>(D) or Indirect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w w:val="93"/>
              </w:rPr>
              <w:t>Following</w:t>
            </w:r>
          </w:p>
        </w:tc>
        <w:tc>
          <w:tcPr>
            <w:tcW w:w="60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9"/>
              </w:rPr>
              <w:t>Reported</w:t>
            </w: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80" w:type="dxa"/>
            <w:vAlign w:val="bottom"/>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or</w:t>
            </w: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600" w:type="dxa"/>
            <w:vAlign w:val="bottom"/>
            <w:tcBorders>
              <w:bottom w:val="single" w:sz="8" w:color="808080"/>
            </w:tcBorders>
            <w:gridSpan w:val="3"/>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gridSpan w:val="3"/>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46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240" w:type="dxa"/>
            <w:vAlign w:val="bottom"/>
            <w:tcBorders>
              <w:bottom w:val="single" w:sz="8" w:color="808080"/>
            </w:tcBorders>
            <w:gridSpan w:val="3"/>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600" w:type="dxa"/>
            <w:vAlign w:val="bottom"/>
            <w:tcBorders>
              <w:bottom w:val="single" w:sz="8" w:color="808080"/>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7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gridSpan w:val="4"/>
          </w:tcPr>
          <w:p>
            <w:pPr>
              <w:ind w:left="880"/>
              <w:spacing w:after="0"/>
              <w:rPr>
                <w:sz w:val="20"/>
                <w:szCs w:val="20"/>
                <w:color w:val="auto"/>
              </w:rPr>
            </w:pPr>
            <w:r>
              <w:rPr>
                <w:rFonts w:ascii="Times New Roman" w:cs="Times New Roman" w:eastAsia="Times New Roman" w:hAnsi="Times New Roman"/>
                <w:sz w:val="16"/>
                <w:szCs w:val="16"/>
                <w:color w:val="0000FF"/>
              </w:rPr>
              <w:t>02/06/2025</w:t>
            </w:r>
          </w:p>
        </w:tc>
        <w:tc>
          <w:tcPr>
            <w:tcW w:w="2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ind w:left="140"/>
              <w:spacing w:after="0"/>
              <w:rPr>
                <w:sz w:val="20"/>
                <w:szCs w:val="20"/>
                <w:color w:val="auto"/>
              </w:rPr>
            </w:pPr>
            <w:r>
              <w:rPr>
                <w:rFonts w:ascii="Times New Roman" w:cs="Times New Roman" w:eastAsia="Times New Roman" w:hAnsi="Times New Roman"/>
                <w:sz w:val="24"/>
                <w:szCs w:val="24"/>
                <w:color w:val="0000FF"/>
                <w:vertAlign w:val="subscript"/>
              </w:rPr>
              <w:t>F</w:t>
            </w:r>
            <w:r>
              <w:rPr>
                <w:rFonts w:ascii="Times New Roman" w:cs="Times New Roman" w:eastAsia="Times New Roman" w:hAnsi="Times New Roman"/>
                <w:sz w:val="10"/>
                <w:szCs w:val="10"/>
                <w:color w:val="008000"/>
              </w:rPr>
              <w:t>(1)</w:t>
            </w:r>
          </w:p>
        </w:tc>
        <w:tc>
          <w:tcPr>
            <w:tcW w:w="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6"/>
                <w:szCs w:val="16"/>
                <w:color w:val="0000FF"/>
              </w:rPr>
              <w:t>23,088</w:t>
            </w:r>
          </w:p>
        </w:tc>
        <w:tc>
          <w:tcPr>
            <w:tcW w:w="1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808080"/>
            </w:tcBorders>
            <w:gridSpan w:val="2"/>
          </w:tcPr>
          <w:p>
            <w:pPr>
              <w:ind w:left="160"/>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52.58</w:t>
            </w:r>
          </w:p>
        </w:tc>
        <w:tc>
          <w:tcPr>
            <w:tcW w:w="1240" w:type="dxa"/>
            <w:vAlign w:val="bottom"/>
            <w:tcBorders>
              <w:bottom w:val="single" w:sz="8" w:color="808080"/>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193,242</w:t>
            </w:r>
          </w:p>
        </w:tc>
        <w:tc>
          <w:tcPr>
            <w:tcW w:w="900" w:type="dxa"/>
            <w:vAlign w:val="bottom"/>
            <w:tcBorders>
              <w:bottom w:val="single" w:sz="8" w:color="808080"/>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7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6"/>
                <w:szCs w:val="16"/>
                <w:color w:val="0000FF"/>
              </w:rPr>
              <w:t>02/06/2025</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(2)</w:t>
            </w:r>
          </w:p>
        </w:tc>
        <w:tc>
          <w:tcPr>
            <w:tcW w:w="820" w:type="dxa"/>
            <w:vAlign w:val="bottom"/>
            <w:tcBorders>
              <w:bottom w:val="single" w:sz="8" w:color="2C2C2C"/>
            </w:tcBorders>
            <w:gridSpan w:val="2"/>
          </w:tcPr>
          <w:p>
            <w:pPr>
              <w:jc w:val="right"/>
              <w:ind w:right="46"/>
              <w:spacing w:after="0"/>
              <w:rPr>
                <w:sz w:val="20"/>
                <w:szCs w:val="20"/>
                <w:color w:val="auto"/>
              </w:rPr>
            </w:pPr>
            <w:r>
              <w:rPr>
                <w:rFonts w:ascii="Times New Roman" w:cs="Times New Roman" w:eastAsia="Times New Roman" w:hAnsi="Times New Roman"/>
                <w:sz w:val="16"/>
                <w:szCs w:val="16"/>
                <w:color w:val="0000FF"/>
              </w:rPr>
              <w:t>281,796</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475,038</w:t>
            </w:r>
          </w:p>
        </w:tc>
        <w:tc>
          <w:tcPr>
            <w:tcW w:w="9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80" w:type="dxa"/>
            <w:vAlign w:val="bottom"/>
            <w:gridSpan w:val="15"/>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340" w:type="dxa"/>
            <w:vAlign w:val="bottom"/>
            <w:gridSpan w:val="13"/>
          </w:tcPr>
          <w:p>
            <w:pPr>
              <w:jc w:val="center"/>
              <w:ind w:left="335"/>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0" w:type="dxa"/>
            <w:vAlign w:val="bottom"/>
            <w:tcBorders>
              <w:bottom w:val="single" w:sz="8" w:color="808080"/>
            </w:tcBorders>
            <w:gridSpan w:val="2"/>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gridSpan w:val="2"/>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gridSpan w:val="2"/>
          </w:tcPr>
          <w:p>
            <w:pPr>
              <w:spacing w:after="0"/>
              <w:rPr>
                <w:sz w:val="2"/>
                <w:szCs w:val="2"/>
                <w:color w:val="auto"/>
              </w:rPr>
            </w:pPr>
          </w:p>
        </w:tc>
        <w:tc>
          <w:tcPr>
            <w:tcW w:w="1400" w:type="dxa"/>
            <w:vAlign w:val="bottom"/>
            <w:tcBorders>
              <w:bottom w:val="single" w:sz="8" w:color="808080"/>
            </w:tcBorders>
            <w:gridSpan w:val="2"/>
          </w:tcPr>
          <w:p>
            <w:pPr>
              <w:spacing w:after="0"/>
              <w:rPr>
                <w:sz w:val="2"/>
                <w:szCs w:val="2"/>
                <w:color w:val="auto"/>
              </w:rPr>
            </w:pPr>
          </w:p>
        </w:tc>
        <w:tc>
          <w:tcPr>
            <w:tcW w:w="1120" w:type="dxa"/>
            <w:vAlign w:val="bottom"/>
            <w:tcBorders>
              <w:bottom w:val="single" w:sz="8" w:color="808080"/>
            </w:tcBorders>
            <w:gridSpan w:val="3"/>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gridSpan w:val="2"/>
          </w:tcPr>
          <w:p>
            <w:pPr>
              <w:spacing w:after="0"/>
              <w:rPr>
                <w:sz w:val="2"/>
                <w:szCs w:val="2"/>
                <w:color w:val="auto"/>
              </w:rPr>
            </w:pPr>
          </w:p>
        </w:tc>
        <w:tc>
          <w:tcPr>
            <w:tcW w:w="1500" w:type="dxa"/>
            <w:vAlign w:val="bottom"/>
            <w:tcBorders>
              <w:bottom w:val="single" w:sz="8" w:color="808080"/>
            </w:tcBorders>
            <w:gridSpan w:val="2"/>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2.</w:t>
            </w:r>
          </w:p>
        </w:tc>
        <w:tc>
          <w:tcPr>
            <w:tcW w:w="78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2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24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8. Price</w:t>
            </w:r>
          </w:p>
        </w:tc>
        <w:tc>
          <w:tcPr>
            <w:tcW w:w="150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Conversion</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22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Derivative</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Ownership</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or Exercise</w:t>
            </w:r>
          </w:p>
        </w:tc>
        <w:tc>
          <w:tcPr>
            <w:tcW w:w="2000" w:type="dxa"/>
            <w:vAlign w:val="bottom"/>
            <w:gridSpan w:val="3"/>
          </w:tcPr>
          <w:p>
            <w:pPr>
              <w:spacing w:after="0"/>
              <w:rPr>
                <w:sz w:val="20"/>
                <w:szCs w:val="20"/>
                <w:color w:val="auto"/>
              </w:rPr>
            </w:pPr>
            <w:r>
              <w:rPr>
                <w:rFonts w:ascii="Arial" w:cs="Arial" w:eastAsia="Arial" w:hAnsi="Arial"/>
                <w:sz w:val="11"/>
                <w:szCs w:val="11"/>
                <w:b w:val="1"/>
                <w:bCs w:val="1"/>
                <w:color w:val="auto"/>
              </w:rPr>
              <w:t>(Month/Day/Year)  if any</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w w:val="93"/>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Form:</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Price of</w:t>
            </w:r>
          </w:p>
        </w:tc>
        <w:tc>
          <w:tcPr>
            <w:tcW w:w="780" w:type="dxa"/>
            <w:vAlign w:val="bottom"/>
          </w:tcPr>
          <w:p>
            <w:pPr>
              <w:spacing w:after="0"/>
              <w:rPr>
                <w:sz w:val="11"/>
                <w:szCs w:val="11"/>
                <w:color w:val="auto"/>
              </w:rPr>
            </w:pPr>
          </w:p>
        </w:tc>
        <w:tc>
          <w:tcPr>
            <w:tcW w:w="122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24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rPr>
                <w:sz w:val="20"/>
                <w:szCs w:val="20"/>
                <w:color w:val="auto"/>
              </w:rPr>
            </w:pPr>
            <w:r>
              <w:rPr>
                <w:rFonts w:ascii="Arial" w:cs="Arial" w:eastAsia="Arial" w:hAnsi="Arial"/>
                <w:sz w:val="11"/>
                <w:szCs w:val="11"/>
                <w:b w:val="1"/>
                <w:bCs w:val="1"/>
                <w:color w:val="auto"/>
                <w:w w:val="94"/>
              </w:rPr>
              <w:t>Beneficially</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Direct (D)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line="120" w:lineRule="exact"/>
              <w:rPr>
                <w:sz w:val="20"/>
                <w:szCs w:val="20"/>
                <w:color w:val="auto"/>
              </w:rPr>
            </w:pPr>
            <w:r>
              <w:rPr>
                <w:rFonts w:ascii="Arial" w:cs="Arial" w:eastAsia="Arial" w:hAnsi="Arial"/>
                <w:sz w:val="11"/>
                <w:szCs w:val="11"/>
                <w:b w:val="1"/>
                <w:bCs w:val="1"/>
                <w:color w:val="auto"/>
              </w:rPr>
              <w:t>(Instr. 4)</w:t>
            </w: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3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60" w:firstLine="2"/>
        <w:spacing w:after="0" w:line="280"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common stock that have been withheld by the Issuer in connection with the payment of taxes resulting from the vesting of a previously reported restricted stock unit award. No shares of common stock were sold by the reporting person.</w:t>
      </w:r>
    </w:p>
    <w:p>
      <w:pPr>
        <w:spacing w:after="0" w:line="14" w:lineRule="exact"/>
        <w:rPr>
          <w:rFonts w:ascii="Times New Roman" w:cs="Times New Roman" w:eastAsia="Times New Roman" w:hAnsi="Times New Roman"/>
          <w:sz w:val="12"/>
          <w:szCs w:val="12"/>
          <w:color w:val="008000"/>
        </w:rPr>
      </w:pPr>
    </w:p>
    <w:p>
      <w:pPr>
        <w:ind w:left="40" w:right="100" w:firstLine="2"/>
        <w:spacing w:after="0" w:line="265"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a restricted stock unit award that is eligible to vest in three equal tranches, with each tranche subject to a performance-based vesting condition that requires achievement of an absolute stock price hurdle ($63.91, $74.56 and $85.22, respectively). In addition, each tranche is subject to time-based vesting conditions generally requiring minimum service periods of one year, two years and three years, respectively. The period for measuring the achievement of the stock price hurdles ends on February 6, 2028 and any restricted stock units that have not vested as of February 7, 2028 will be forfeited.</w:t>
      </w:r>
    </w:p>
    <w:p>
      <w:pPr>
        <w:spacing w:after="0" w:line="10" w:lineRule="exact"/>
        <w:rPr>
          <w:sz w:val="24"/>
          <w:szCs w:val="24"/>
          <w:color w:val="auto"/>
        </w:rPr>
      </w:pPr>
    </w:p>
    <w:tbl>
      <w:tblPr>
        <w:tblLayout w:type="fixed"/>
        <w:tblInd w:w="6360" w:type="dxa"/>
        <w:tblCellMar>
          <w:top w:w="0" w:type="dxa"/>
          <w:left w:w="0" w:type="dxa"/>
          <w:bottom w:w="0" w:type="dxa"/>
          <w:right w:w="0" w:type="dxa"/>
        </w:tblCellMar>
      </w:tblPr>
      <w:tr>
        <w:trPr>
          <w:trHeight w:val="20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Anne K. Frederick by Power</w:t>
            </w:r>
          </w:p>
        </w:tc>
        <w:tc>
          <w:tcPr>
            <w:tcW w:w="120" w:type="dxa"/>
            <w:vAlign w:val="bottom"/>
          </w:tcPr>
          <w:p>
            <w:pPr>
              <w:spacing w:after="0"/>
              <w:rPr>
                <w:sz w:val="17"/>
                <w:szCs w:val="17"/>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02/07/2025</w:t>
            </w:r>
          </w:p>
        </w:tc>
        <w:tc>
          <w:tcPr>
            <w:tcW w:w="0" w:type="dxa"/>
            <w:vAlign w:val="bottom"/>
          </w:tcPr>
          <w:p>
            <w:pPr>
              <w:spacing w:after="0"/>
              <w:rPr>
                <w:sz w:val="1"/>
                <w:szCs w:val="1"/>
                <w:color w:val="auto"/>
              </w:rPr>
            </w:pPr>
          </w:p>
        </w:tc>
      </w:tr>
      <w:tr>
        <w:trPr>
          <w:trHeight w:val="69"/>
        </w:trPr>
        <w:tc>
          <w:tcPr>
            <w:tcW w:w="2100" w:type="dxa"/>
            <w:vAlign w:val="bottom"/>
            <w:gridSpan w:val="3"/>
            <w:vMerge w:val="restart"/>
          </w:tcPr>
          <w:p>
            <w:pPr>
              <w:spacing w:after="0" w:line="160" w:lineRule="exact"/>
              <w:rPr>
                <w:sz w:val="20"/>
                <w:szCs w:val="20"/>
                <w:color w:val="auto"/>
              </w:rPr>
            </w:pPr>
            <w:r>
              <w:rPr>
                <w:rFonts w:ascii="Times New Roman" w:cs="Times New Roman" w:eastAsia="Times New Roman" w:hAnsi="Times New Roman"/>
                <w:sz w:val="16"/>
                <w:szCs w:val="16"/>
                <w:color w:val="0000FF"/>
              </w:rPr>
              <w:t>of Attorney for Lindsay LoBue</w:t>
            </w:r>
          </w:p>
        </w:tc>
        <w:tc>
          <w:tcPr>
            <w:tcW w:w="7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1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160" w:type="dxa"/>
            <w:vAlign w:val="bottom"/>
            <w:gridSpan w:val="2"/>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27436" TargetMode="External"/><Relationship Id="rId13"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2025-02-07T18:00:38Z</dcterms:created>
  <dcterms:modified xsi:type="dcterms:W3CDTF">2025-02-07T18:00:38Z</dcterms:modified>
</cp:coreProperties>
</file>